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CD1" w:rsidRDefault="008D3CD1" w:rsidP="00DE244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CD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96330" cy="8895283"/>
            <wp:effectExtent l="0" t="0" r="0" b="0"/>
            <wp:docPr id="1" name="Рисунок 1" descr="C:\Users\Сварка\Desktop\Сканы тм\сп1218 сканы\оп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оп 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815" cy="889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449" w:rsidRPr="00DE2449" w:rsidRDefault="00DE2449" w:rsidP="00DE244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244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 Федерального государственного образовательного стандарта среднего профессионального образования по специальности: 22.02.06 Сварочное производство входящей в состав укрупненной группы специальностей 22.00.00 Технология материалов Приказ Минобрна</w:t>
      </w:r>
      <w:r w:rsidR="008D3CD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уки России от 21.04.2014 N 360</w:t>
      </w:r>
      <w:r w:rsidRPr="00DE24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специальности: 22.02.06 Сварочное производство.</w:t>
      </w:r>
    </w:p>
    <w:p w:rsidR="006E3F3F" w:rsidRDefault="006E3F3F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</w:t>
      </w:r>
      <w:r w:rsidR="000C14D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–</w:t>
      </w:r>
      <w:r w:rsidRPr="002558B1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разработчик: </w:t>
      </w:r>
      <w:r w:rsidR="0052553A" w:rsidRPr="002558B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</w:t>
      </w:r>
      <w:r w:rsidRPr="002558B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8B2683" w:rsidRPr="002558B1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2558B1">
        <w:rPr>
          <w:b/>
          <w:sz w:val="26"/>
          <w:szCs w:val="26"/>
        </w:rPr>
        <w:lastRenderedPageBreak/>
        <w:t>СОДЕРЖАНИЕ</w:t>
      </w:r>
    </w:p>
    <w:p w:rsidR="008B2683" w:rsidRPr="002558B1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B2683" w:rsidRPr="002558B1" w:rsidRDefault="008B2683" w:rsidP="00C52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B2683" w:rsidRPr="002558B1" w:rsidTr="00C52D98">
        <w:trPr>
          <w:trHeight w:val="670"/>
        </w:trPr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B2683" w:rsidRPr="002558B1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6E3F3F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6E3F3F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3E5B8E" w:rsidRPr="002558B1" w:rsidRDefault="003E5B8E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6E3F3F" w:rsidRDefault="008B2683" w:rsidP="008B26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3F3F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2558B1" w:rsidRPr="006E3F3F" w:rsidRDefault="008B2683" w:rsidP="008B2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  <w:r w:rsidR="00996209">
        <w:rPr>
          <w:rFonts w:ascii="Times New Roman" w:hAnsi="Times New Roman" w:cs="Times New Roman"/>
          <w:sz w:val="24"/>
          <w:szCs w:val="24"/>
        </w:rPr>
        <w:t xml:space="preserve"> ОП.02 Правовое обеспечение в профессиональной деятельности</w:t>
      </w:r>
    </w:p>
    <w:p w:rsidR="00DE2449" w:rsidRPr="00DE2449" w:rsidRDefault="00DE2449" w:rsidP="00DE244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578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DE24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22.02.06 Сварочное производство</w:t>
      </w:r>
      <w:r w:rsidRPr="00DE2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входящей в состав</w:t>
      </w:r>
      <w:r w:rsidRPr="00DE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укрупненной группы специальностей 22.00.00 Технология материалов.</w:t>
      </w:r>
    </w:p>
    <w:p w:rsidR="00DE2449" w:rsidRPr="00DE2449" w:rsidRDefault="00DE2449" w:rsidP="00DE244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558B1" w:rsidRPr="00DE2449" w:rsidRDefault="008B2683" w:rsidP="00DE2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="00DE2449" w:rsidRPr="00DE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входит в профессиональный учебный цикл, общепрофессиональных дисциплин  </w:t>
      </w:r>
    </w:p>
    <w:p w:rsidR="008B2683" w:rsidRPr="006E3F3F" w:rsidRDefault="008B2683" w:rsidP="008B2683">
      <w:pPr>
        <w:spacing w:after="11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eastAsia="Times New Roman" w:hAnsi="Times New Roman" w:cs="Times New Roman"/>
          <w:b/>
          <w:sz w:val="24"/>
          <w:szCs w:val="24"/>
        </w:rPr>
        <w:t xml:space="preserve">1.3. Цели и задачи учебной дисциплины – требования к результатам освоения учебной дисциплины: </w:t>
      </w:r>
    </w:p>
    <w:p w:rsidR="00BD0CB8" w:rsidRPr="006E3F3F" w:rsidRDefault="00BD0CB8" w:rsidP="0059150A">
      <w:pPr>
        <w:spacing w:after="7"/>
        <w:ind w:left="-567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3F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учебной дисциплины обучающийся должен</w:t>
      </w:r>
    </w:p>
    <w:p w:rsidR="008B2683" w:rsidRPr="006E3F3F" w:rsidRDefault="008B2683" w:rsidP="0059150A">
      <w:pPr>
        <w:spacing w:after="7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eastAsia="Times New Roman" w:hAnsi="Times New Roman" w:cs="Times New Roman"/>
          <w:b/>
          <w:sz w:val="24"/>
          <w:szCs w:val="24"/>
        </w:rPr>
        <w:t xml:space="preserve">уметь: </w:t>
      </w:r>
    </w:p>
    <w:p w:rsidR="008B2683" w:rsidRPr="006E3F3F" w:rsidRDefault="008B2683" w:rsidP="0059150A">
      <w:pPr>
        <w:spacing w:after="8" w:line="271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 xml:space="preserve"> - защищать свои права в соответствии трудовым законодательством; </w:t>
      </w:r>
    </w:p>
    <w:p w:rsidR="008B2683" w:rsidRPr="006E3F3F" w:rsidRDefault="008B2683" w:rsidP="0059150A">
      <w:pPr>
        <w:spacing w:after="10" w:line="271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>-</w:t>
      </w:r>
      <w:r w:rsidR="00BD0CB8" w:rsidRPr="006E3F3F">
        <w:rPr>
          <w:rFonts w:ascii="Times New Roman" w:hAnsi="Times New Roman" w:cs="Times New Roman"/>
          <w:sz w:val="24"/>
          <w:szCs w:val="24"/>
        </w:rPr>
        <w:t>применять законы по защите интеллектуальной собственности;</w:t>
      </w:r>
    </w:p>
    <w:p w:rsidR="007A402B" w:rsidRPr="006E3F3F" w:rsidRDefault="007A402B" w:rsidP="0059150A">
      <w:pPr>
        <w:spacing w:after="10" w:line="271" w:lineRule="auto"/>
        <w:ind w:left="-567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F3F">
        <w:rPr>
          <w:rFonts w:ascii="Times New Roman" w:hAnsi="Times New Roman" w:cs="Times New Roman"/>
          <w:i/>
          <w:sz w:val="24"/>
          <w:szCs w:val="24"/>
        </w:rPr>
        <w:t>- использовать необходимы</w:t>
      </w:r>
      <w:r w:rsidR="009F2568" w:rsidRPr="006E3F3F">
        <w:rPr>
          <w:rFonts w:ascii="Times New Roman" w:hAnsi="Times New Roman" w:cs="Times New Roman"/>
          <w:i/>
          <w:sz w:val="24"/>
          <w:szCs w:val="24"/>
        </w:rPr>
        <w:t>е нормативно-правовые документы</w:t>
      </w:r>
    </w:p>
    <w:p w:rsidR="008B2683" w:rsidRPr="006E3F3F" w:rsidRDefault="008B2683" w:rsidP="0059150A">
      <w:pPr>
        <w:spacing w:after="10" w:line="271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eastAsia="Times New Roman" w:hAnsi="Times New Roman" w:cs="Times New Roman"/>
          <w:b/>
          <w:sz w:val="24"/>
          <w:szCs w:val="24"/>
        </w:rPr>
        <w:t xml:space="preserve">должен знать: </w:t>
      </w:r>
    </w:p>
    <w:p w:rsidR="008B2683" w:rsidRPr="006E3F3F" w:rsidRDefault="008B2683" w:rsidP="0059150A">
      <w:pPr>
        <w:spacing w:after="13" w:line="271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 xml:space="preserve">- </w:t>
      </w:r>
      <w:r w:rsidR="00BD0CB8" w:rsidRPr="006E3F3F">
        <w:rPr>
          <w:rFonts w:ascii="Times New Roman" w:hAnsi="Times New Roman" w:cs="Times New Roman"/>
          <w:sz w:val="24"/>
          <w:szCs w:val="24"/>
        </w:rPr>
        <w:t>права и обязанности работников в сфере профессиональной деятельности;</w:t>
      </w:r>
    </w:p>
    <w:p w:rsidR="008B2683" w:rsidRPr="006E3F3F" w:rsidRDefault="008B2683" w:rsidP="0059150A">
      <w:pPr>
        <w:spacing w:after="49" w:line="271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 xml:space="preserve">- </w:t>
      </w:r>
      <w:r w:rsidR="00BD0CB8" w:rsidRPr="006E3F3F">
        <w:rPr>
          <w:rFonts w:ascii="Times New Roman" w:hAnsi="Times New Roman" w:cs="Times New Roman"/>
          <w:sz w:val="24"/>
          <w:szCs w:val="24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7A402B" w:rsidRPr="006E3F3F" w:rsidRDefault="007A402B" w:rsidP="0059150A">
      <w:pPr>
        <w:spacing w:after="49" w:line="271" w:lineRule="auto"/>
        <w:ind w:left="-567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F3F">
        <w:rPr>
          <w:rFonts w:ascii="Times New Roman" w:hAnsi="Times New Roman" w:cs="Times New Roman"/>
          <w:i/>
          <w:sz w:val="24"/>
          <w:szCs w:val="24"/>
        </w:rPr>
        <w:t xml:space="preserve">- принципы правового регулирования в сфере профессиональной деятельности; </w:t>
      </w:r>
    </w:p>
    <w:p w:rsidR="007A402B" w:rsidRPr="006E3F3F" w:rsidRDefault="007A402B" w:rsidP="0059150A">
      <w:pPr>
        <w:spacing w:after="49" w:line="271" w:lineRule="auto"/>
        <w:ind w:left="-567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F3F">
        <w:rPr>
          <w:rFonts w:ascii="Times New Roman" w:hAnsi="Times New Roman" w:cs="Times New Roman"/>
          <w:i/>
          <w:sz w:val="24"/>
          <w:szCs w:val="24"/>
        </w:rPr>
        <w:t xml:space="preserve">- организационно-правовые формы юридических лиц; </w:t>
      </w:r>
    </w:p>
    <w:p w:rsidR="007A402B" w:rsidRPr="006E3F3F" w:rsidRDefault="007A402B" w:rsidP="0059150A">
      <w:pPr>
        <w:spacing w:after="49" w:line="271" w:lineRule="auto"/>
        <w:ind w:left="-567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F3F">
        <w:rPr>
          <w:rFonts w:ascii="Times New Roman" w:hAnsi="Times New Roman" w:cs="Times New Roman"/>
          <w:i/>
          <w:sz w:val="24"/>
          <w:szCs w:val="24"/>
        </w:rPr>
        <w:t>- трудовое право; порядок заключения и основания прекращения трудового договора;</w:t>
      </w:r>
    </w:p>
    <w:p w:rsidR="007A402B" w:rsidRPr="006E3F3F" w:rsidRDefault="007A402B" w:rsidP="0059150A">
      <w:pPr>
        <w:spacing w:after="49" w:line="271" w:lineRule="auto"/>
        <w:ind w:left="-567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F3F">
        <w:rPr>
          <w:rFonts w:ascii="Times New Roman" w:hAnsi="Times New Roman" w:cs="Times New Roman"/>
          <w:i/>
          <w:sz w:val="24"/>
          <w:szCs w:val="24"/>
        </w:rPr>
        <w:t xml:space="preserve">-  оплата труда; </w:t>
      </w:r>
    </w:p>
    <w:p w:rsidR="007A402B" w:rsidRPr="006E3F3F" w:rsidRDefault="007A402B" w:rsidP="0059150A">
      <w:pPr>
        <w:spacing w:after="49" w:line="271" w:lineRule="auto"/>
        <w:ind w:left="-567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F3F">
        <w:rPr>
          <w:rFonts w:ascii="Times New Roman" w:hAnsi="Times New Roman" w:cs="Times New Roman"/>
          <w:i/>
          <w:sz w:val="24"/>
          <w:szCs w:val="24"/>
        </w:rPr>
        <w:t xml:space="preserve">- дисциплинарная и материальная ответственность работника; </w:t>
      </w:r>
    </w:p>
    <w:p w:rsidR="007A402B" w:rsidRPr="006E3F3F" w:rsidRDefault="00BD0CB8" w:rsidP="0059150A">
      <w:pPr>
        <w:spacing w:after="49" w:line="271" w:lineRule="auto"/>
        <w:ind w:left="-567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F3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A402B" w:rsidRPr="006E3F3F">
        <w:rPr>
          <w:rFonts w:ascii="Times New Roman" w:hAnsi="Times New Roman" w:cs="Times New Roman"/>
          <w:i/>
          <w:sz w:val="24"/>
          <w:szCs w:val="24"/>
        </w:rPr>
        <w:t xml:space="preserve">административные правонарушения и административная ответственность; </w:t>
      </w:r>
    </w:p>
    <w:p w:rsidR="00996209" w:rsidRPr="0059150A" w:rsidRDefault="007A402B" w:rsidP="0059150A">
      <w:pPr>
        <w:spacing w:after="49" w:line="271" w:lineRule="auto"/>
        <w:ind w:left="-567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F3F">
        <w:rPr>
          <w:rFonts w:ascii="Times New Roman" w:hAnsi="Times New Roman" w:cs="Times New Roman"/>
          <w:i/>
          <w:sz w:val="24"/>
          <w:szCs w:val="24"/>
        </w:rPr>
        <w:t>- право социальной защиты граждан; защита нарушенных прав и судебный порядок разрешения споров.</w:t>
      </w:r>
    </w:p>
    <w:p w:rsidR="00FD469C" w:rsidRPr="00FD469C" w:rsidRDefault="00FD469C" w:rsidP="00FD4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hAnsi="Times New Roman" w:cs="Times New Roman"/>
          <w:sz w:val="24"/>
          <w:szCs w:val="24"/>
        </w:rPr>
      </w:pPr>
      <w:r w:rsidRPr="00FD469C">
        <w:rPr>
          <w:rFonts w:ascii="Times New Roman" w:hAnsi="Times New Roman" w:cs="Times New Roman"/>
          <w:sz w:val="24"/>
          <w:szCs w:val="24"/>
        </w:rPr>
        <w:t>Для дальнейшего формирования профессиональных компетенций: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1.2. Выполнять техническую подготовку производства сварных конструкций.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2.2. Выполнять расчеты и конструирование сварных соединений и конструкций.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lastRenderedPageBreak/>
        <w:t xml:space="preserve"> ПК 2.4. Оформлять конструкторскую, технологическую и техническую документацию.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3.4. Оформлять документацию по контролю качества сварки.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Общих компитенций: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55DBC">
        <w:rPr>
          <w:rFonts w:ascii="Times New Roman" w:hAnsi="Times New Roman" w:cs="Times New Roman"/>
          <w:sz w:val="24"/>
          <w:szCs w:val="24"/>
        </w:rPr>
        <w:t>К 1. Понимать сущность и социальную значимость своей будущей профессии, проявлять к ней устойчивый интерес.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ответственность;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деятельности;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6. Работать в коллективе и в команде, эффективно общаться с коллегами, руководством, потребителями;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заданий;</w:t>
      </w:r>
    </w:p>
    <w:p w:rsidR="00255DBC" w:rsidRP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255DBC" w:rsidRDefault="00255DBC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5DBC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DE2449" w:rsidRPr="00DE2449" w:rsidRDefault="00DE2449" w:rsidP="0025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E24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(с ОПОП соответствующей специальности </w:t>
      </w:r>
      <w:r w:rsidRPr="00DE2449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22.02.06 Сварочное производство</w:t>
      </w:r>
      <w:r w:rsidRPr="00DE24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DE2449" w:rsidRPr="00DE2449" w:rsidRDefault="00DE2449" w:rsidP="00DE2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24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DE2449" w:rsidRPr="00DE2449" w:rsidRDefault="00DE2449" w:rsidP="00DE2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24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Курс обеспечен методическими пособиями и указаниями к выполнению практических работ,в том числе в условиях    применения электронного обучения и дистанционных образовательных технологий.</w:t>
      </w:r>
    </w:p>
    <w:p w:rsidR="00B3518B" w:rsidRPr="006E3F3F" w:rsidRDefault="00B3518B" w:rsidP="00B35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8B" w:rsidRPr="006E3F3F" w:rsidRDefault="00B3518B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F3F">
        <w:rPr>
          <w:rFonts w:ascii="Times New Roman" w:hAnsi="Times New Roman" w:cs="Times New Roman"/>
          <w:b/>
          <w:sz w:val="24"/>
          <w:szCs w:val="24"/>
        </w:rPr>
        <w:t>1.4.  Количество часов на освоение программы дисциплины:</w:t>
      </w:r>
    </w:p>
    <w:p w:rsidR="00E5474B" w:rsidRPr="0059150A" w:rsidRDefault="00E5474B" w:rsidP="00E547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максимальной учебной нагрузки обучающегося</w:t>
      </w:r>
      <w:r w:rsidRPr="005915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63</w:t>
      </w:r>
      <w:r w:rsidRPr="005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в том числе:</w:t>
      </w:r>
    </w:p>
    <w:p w:rsidR="00E5474B" w:rsidRPr="0059150A" w:rsidRDefault="00E5474B" w:rsidP="00E547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обучающегося 42 часов;</w:t>
      </w:r>
    </w:p>
    <w:p w:rsidR="00E5474B" w:rsidRPr="0059150A" w:rsidRDefault="00E5474B" w:rsidP="00E547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учебной работы обучающегося</w:t>
      </w:r>
      <w:r w:rsidRPr="005915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21</w:t>
      </w:r>
      <w:r w:rsidRPr="00591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6E3F3F" w:rsidRDefault="006E3F3F" w:rsidP="006E3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2D98" w:rsidRPr="006E3F3F" w:rsidRDefault="00C52D98" w:rsidP="00C52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6E3F3F">
        <w:rPr>
          <w:rFonts w:ascii="Times New Roman" w:hAnsi="Times New Roman" w:cs="Times New Roman"/>
          <w:b/>
          <w:sz w:val="24"/>
          <w:szCs w:val="24"/>
        </w:rPr>
        <w:t>2.СТРУКТУРА И СОДЕРЖАНИЕ УЧЕБНОЙ ДИСЦИПЛИНЫ</w:t>
      </w:r>
    </w:p>
    <w:p w:rsidR="00C52D98" w:rsidRPr="006E3F3F" w:rsidRDefault="00C52D98" w:rsidP="00C52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F3F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74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55"/>
        <w:gridCol w:w="2090"/>
      </w:tblGrid>
      <w:tr w:rsidR="00E5474B" w:rsidRPr="00E5474B" w:rsidTr="0059150A">
        <w:trPr>
          <w:trHeight w:val="59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Объем часов</w:t>
            </w:r>
          </w:p>
        </w:tc>
      </w:tr>
      <w:tr w:rsidR="00E5474B" w:rsidRPr="00E5474B" w:rsidTr="0059150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63</w:t>
            </w:r>
          </w:p>
        </w:tc>
      </w:tr>
      <w:tr w:rsidR="00E5474B" w:rsidRPr="00E5474B" w:rsidTr="0059150A">
        <w:trPr>
          <w:trHeight w:val="27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42</w:t>
            </w:r>
          </w:p>
        </w:tc>
      </w:tr>
      <w:tr w:rsidR="00E5474B" w:rsidRPr="00E5474B" w:rsidTr="0059150A">
        <w:trPr>
          <w:trHeight w:val="27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5474B" w:rsidRPr="00E5474B" w:rsidTr="0059150A">
        <w:trPr>
          <w:trHeight w:val="309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Default="00E5474B" w:rsidP="00BC3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E5474B" w:rsidRPr="00E5474B" w:rsidRDefault="00E5474B" w:rsidP="00E547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практическая подготовка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Default="00E5474B" w:rsidP="00BC3F08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  <w:p w:rsidR="00E5474B" w:rsidRPr="00E5474B" w:rsidRDefault="00E5474B" w:rsidP="00E5474B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</w:tr>
      <w:tr w:rsidR="00E5474B" w:rsidRPr="00E5474B" w:rsidTr="0059150A">
        <w:trPr>
          <w:trHeight w:val="30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54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21</w:t>
            </w:r>
          </w:p>
        </w:tc>
      </w:tr>
      <w:tr w:rsidR="00E5474B" w:rsidRPr="00E5474B" w:rsidTr="0059150A">
        <w:trPr>
          <w:trHeight w:val="30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5474B" w:rsidRPr="00E5474B" w:rsidTr="0059150A">
        <w:trPr>
          <w:trHeight w:val="27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74B"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E54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</w:tr>
      <w:tr w:rsidR="00E5474B" w:rsidRPr="00E5474B" w:rsidTr="0059150A">
        <w:trPr>
          <w:trHeight w:val="267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5474B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</w:tr>
      <w:tr w:rsidR="00E5474B" w:rsidRPr="00E5474B" w:rsidTr="0059150A">
        <w:trPr>
          <w:trHeight w:val="285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Презентации</w:t>
            </w:r>
          </w:p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547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</w:tr>
      <w:tr w:rsidR="00E5474B" w:rsidRPr="00E5474B" w:rsidTr="0059150A">
        <w:trPr>
          <w:trHeight w:val="315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8D3C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547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Промежуточная аттестация в форме:</w:t>
            </w: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дифференцированн</w:t>
            </w:r>
            <w:r w:rsidR="008D3C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ого</w:t>
            </w:r>
            <w:r w:rsidRPr="00E547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зачет</w:t>
            </w:r>
            <w:r w:rsidR="008D3C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E5474B" w:rsidRDefault="00E5474B" w:rsidP="00BC3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C52D98" w:rsidRPr="006E3F3F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C52D98" w:rsidRPr="006E3F3F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C52D98" w:rsidRPr="006E3F3F" w:rsidRDefault="00C52D98" w:rsidP="008B2683">
      <w:pPr>
        <w:rPr>
          <w:rFonts w:ascii="Times New Roman" w:hAnsi="Times New Roman" w:cs="Times New Roman"/>
          <w:sz w:val="24"/>
          <w:szCs w:val="24"/>
        </w:rPr>
        <w:sectPr w:rsidR="00C52D98" w:rsidRPr="006E3F3F" w:rsidSect="006E3F3F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558B1" w:rsidRPr="006E3F3F" w:rsidRDefault="002558B1" w:rsidP="002558B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3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p w:rsidR="002558B1" w:rsidRPr="006E3F3F" w:rsidRDefault="002558B1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9142"/>
        <w:gridCol w:w="1840"/>
        <w:gridCol w:w="2408"/>
      </w:tblGrid>
      <w:tr w:rsidR="002558B1" w:rsidRPr="006E3F3F" w:rsidTr="0059150A">
        <w:trPr>
          <w:trHeight w:val="20"/>
        </w:trPr>
        <w:tc>
          <w:tcPr>
            <w:tcW w:w="773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81" w:type="pct"/>
            <w:shd w:val="clear" w:color="auto" w:fill="auto"/>
          </w:tcPr>
          <w:p w:rsidR="002558B1" w:rsidRPr="006E3F3F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</w:t>
            </w:r>
          </w:p>
          <w:p w:rsidR="002558B1" w:rsidRPr="006E3F3F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760" w:type="pct"/>
          </w:tcPr>
          <w:p w:rsidR="002558B1" w:rsidRPr="006E3F3F" w:rsidRDefault="0059150A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pct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558B1" w:rsidRPr="006E3F3F" w:rsidTr="0059150A">
        <w:trPr>
          <w:trHeight w:val="20"/>
        </w:trPr>
        <w:tc>
          <w:tcPr>
            <w:tcW w:w="3659" w:type="pct"/>
            <w:gridSpan w:val="2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Раздел 1. Правовое регулирование производственных отношений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pct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40"/>
        </w:trPr>
        <w:tc>
          <w:tcPr>
            <w:tcW w:w="773" w:type="pct"/>
            <w:vMerge w:val="restar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 Правовое положение субъектов предпринимательской деятельности. Индивидуальный предприниматель и его правовой статус</w:t>
            </w:r>
          </w:p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pct"/>
            <w:vMerge w:val="restart"/>
          </w:tcPr>
          <w:p w:rsidR="002558B1" w:rsidRPr="006E3F3F" w:rsidRDefault="0059150A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1.Понятие предпринимательской деятельности с позиции действующего законодательства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2.Виды субъектов предпринимательской деятельности и их правовые особенности.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3.Порядок регистрации индивидуального предпринимателя, его правоспособность, ответственность, правовые основы прекращения деятельности.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406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59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</w:t>
            </w: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документов для регистрации в качестве индивидуального предпринимателя. Определение вида ответственности за незаконную предпринимательскую деятельность».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98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  <w:vAlign w:val="bottom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 w:val="restar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2. Организация правовой деятельности юридического лица, банкротство</w:t>
            </w: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pct"/>
            <w:vMerge w:val="restart"/>
          </w:tcPr>
          <w:p w:rsidR="002558B1" w:rsidRPr="006E3F3F" w:rsidRDefault="0059150A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1.Юридическое лицо: понятие, </w:t>
            </w:r>
            <w:r w:rsidR="00591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признаки, порядок регистрации, 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правовые </w:t>
            </w:r>
            <w:r w:rsidR="00591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ликвидации 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(включая банкротство)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2.Организационно-правовые формы юридического лица</w:t>
            </w:r>
            <w:r w:rsidR="00591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Ответственность юридического 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3.Хозяйств</w:t>
            </w:r>
            <w:r w:rsidR="00591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енные споры, их виды и порядок их 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рассмотрения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83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59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«Оформление учредительных документов юридического. лица»</w:t>
            </w:r>
            <w:r w:rsidR="0059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439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581" w:type="pct"/>
            <w:shd w:val="clear" w:color="auto" w:fill="auto"/>
            <w:vAlign w:val="bottom"/>
          </w:tcPr>
          <w:p w:rsidR="002558B1" w:rsidRPr="006E3F3F" w:rsidRDefault="002558B1" w:rsidP="00E547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64"/>
        </w:trPr>
        <w:tc>
          <w:tcPr>
            <w:tcW w:w="3659" w:type="pct"/>
            <w:gridSpan w:val="2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Труд и социальная защита</w:t>
            </w:r>
          </w:p>
        </w:tc>
        <w:tc>
          <w:tcPr>
            <w:tcW w:w="581" w:type="pct"/>
            <w:shd w:val="clear" w:color="auto" w:fill="auto"/>
            <w:vAlign w:val="bottom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0" w:type="pct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420"/>
        </w:trPr>
        <w:tc>
          <w:tcPr>
            <w:tcW w:w="773" w:type="pct"/>
            <w:vMerge w:val="restar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 Трудовой кодекс как источник трудового законодательства Субъекты трудовых правоот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ношений</w:t>
            </w:r>
          </w:p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581" w:type="pct"/>
            <w:vMerge w:val="restar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 w:val="restart"/>
          </w:tcPr>
          <w:p w:rsidR="002558B1" w:rsidRPr="006E3F3F" w:rsidRDefault="0059150A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2558B1" w:rsidRPr="006E3F3F" w:rsidTr="0059150A">
        <w:trPr>
          <w:trHeight w:val="412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1.Трудовые правоотношения: понятие, виды, порядок возникновения и регулирования, субъекты, в соответствии с ТК РФ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2.Понятие суб</w:t>
            </w:r>
            <w:r w:rsidR="00591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ъекта трудовых правоотношений, 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591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защиты его 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прав.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3.Трудовой договор: содер</w:t>
            </w:r>
            <w:r w:rsidR="00591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жание, заключение, оформление, 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расторжение Права и обя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занности сторон по договору.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4.Понятие рабочего времени, его виды и правовое регулирование. 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  <w:vAlign w:val="center"/>
          </w:tcPr>
          <w:p w:rsidR="002558B1" w:rsidRPr="006E3F3F" w:rsidRDefault="0059150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5.Понятие </w:t>
            </w:r>
            <w:r w:rsidR="002558B1"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 отдыха, его виды и правовое регулирование.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59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«Составление трудового </w:t>
            </w:r>
            <w:r w:rsidR="008D3CD1"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договора»</w:t>
            </w:r>
            <w:r w:rsidR="008D3CD1" w:rsidRPr="00E547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 w:val="restar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 Трудовой договор: содержание, заключение, расторжение</w:t>
            </w:r>
          </w:p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 w:val="restart"/>
          </w:tcPr>
          <w:p w:rsidR="002558B1" w:rsidRPr="006E3F3F" w:rsidRDefault="0059150A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1.Трудовой договор: содер</w:t>
            </w:r>
            <w:r w:rsidR="00591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жание, заключение, оформление, 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расторжение.  Права и обязанности сторон по договору.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591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трудового </w:t>
            </w:r>
            <w:r w:rsidR="008D3CD1"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="008D3CD1"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8D3CD1" w:rsidRPr="00E547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 w:val="restart"/>
            <w:shd w:val="clear" w:color="auto" w:fill="auto"/>
          </w:tcPr>
          <w:p w:rsidR="002558B1" w:rsidRPr="006E3F3F" w:rsidRDefault="0059150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2.3 </w:t>
            </w:r>
            <w:r w:rsidR="002558B1"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время и время отдыха</w:t>
            </w:r>
          </w:p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" w:type="pct"/>
            <w:vMerge w:val="restart"/>
          </w:tcPr>
          <w:p w:rsidR="002558B1" w:rsidRPr="006E3F3F" w:rsidRDefault="0059150A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1.Понятие рабочего времени, его виды и правовое регулирование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59150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2.Понятие </w:t>
            </w:r>
            <w:r w:rsidR="002558B1"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 отдыха, его виды и правовое регулирование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  <w:vAlign w:val="bottom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 w:val="restar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2.4 Оплата труда по трудовому</w:t>
            </w:r>
          </w:p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законодательству Социальное обеспечение и его формы</w:t>
            </w:r>
          </w:p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 w:val="restart"/>
          </w:tcPr>
          <w:p w:rsidR="00861A06" w:rsidRPr="006E3F3F" w:rsidRDefault="0059150A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tcBorders>
              <w:right w:val="single" w:sz="4" w:space="0" w:color="auto"/>
            </w:tcBorders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1.Оплата труда по трудовому законодательству: понятие, формы, порядок выплаты. </w:t>
            </w:r>
          </w:p>
        </w:tc>
        <w:tc>
          <w:tcPr>
            <w:tcW w:w="581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861A06" w:rsidRPr="006E3F3F" w:rsidRDefault="00861A06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61A06" w:rsidRPr="006E3F3F" w:rsidRDefault="00861A06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tcBorders>
              <w:right w:val="single" w:sz="4" w:space="0" w:color="auto"/>
            </w:tcBorders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91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Ответственность работодателя 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оплаты труда.</w:t>
            </w:r>
          </w:p>
        </w:tc>
        <w:tc>
          <w:tcPr>
            <w:tcW w:w="58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3.Понятие и формы социального обеспечения. Правовые основы пенсионного обеспечения в РФ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  <w:vAlign w:val="bottom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 w:val="restar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2.5 Материальная ответственность и ее формы. Дисциплинарная ответственность и порядок наложения дисциплинарных взысканий</w:t>
            </w: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pct"/>
            <w:vMerge w:val="restart"/>
          </w:tcPr>
          <w:p w:rsidR="002558B1" w:rsidRPr="006E3F3F" w:rsidRDefault="0059150A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1.Понятие материальной и </w:t>
            </w:r>
            <w:r w:rsidR="0059150A"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дисциплинарной ответственности</w:t>
            </w: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 их формы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2.Порядок возмещения </w:t>
            </w:r>
            <w:r w:rsidR="0059150A"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ущерба по</w:t>
            </w: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трудовому законодательству.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3.Порядок наложения дисциплинарных взысканий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146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 w:val="restar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2.6 Трудовые споры и их виды</w:t>
            </w:r>
          </w:p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pct"/>
            <w:vMerge w:val="restart"/>
          </w:tcPr>
          <w:p w:rsidR="002558B1" w:rsidRPr="006E3F3F" w:rsidRDefault="0059150A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1.Понятие и виды трудовых споров и порядок их рассмотрения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59150A" w:rsidP="00591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</w:t>
            </w:r>
            <w:r w:rsidR="002558B1"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трудовых прав работника»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6"/>
        </w:trPr>
        <w:tc>
          <w:tcPr>
            <w:tcW w:w="773" w:type="pct"/>
            <w:vMerge w:val="restar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Тема 2.7. Прекращение трудового договора.</w:t>
            </w: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6E3F3F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" w:type="pct"/>
            <w:vMerge w:val="restart"/>
          </w:tcPr>
          <w:p w:rsidR="002558B1" w:rsidRPr="006E3F3F" w:rsidRDefault="0059150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558B1" w:rsidRPr="006E3F3F" w:rsidTr="0059150A">
        <w:trPr>
          <w:trHeight w:val="283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6E3F3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1.Основания </w:t>
            </w:r>
            <w:r w:rsidR="0059150A"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порядок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150A"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прекращения трудовых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отношений.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164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6E3F3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«Составление </w:t>
            </w:r>
            <w:r w:rsidR="0059150A"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о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прекращении трудового договора по основаниям, предусмотренным ТК РФ».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68"/>
        </w:trPr>
        <w:tc>
          <w:tcPr>
            <w:tcW w:w="3659" w:type="pct"/>
            <w:gridSpan w:val="2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Ответственность при правовом регулировании экономических отношений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pct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 w:val="restar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 Административная и уголовная ответственность в области хозяйственного законодательства</w:t>
            </w: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pct"/>
            <w:vMerge w:val="restart"/>
          </w:tcPr>
          <w:p w:rsidR="002558B1" w:rsidRPr="006E3F3F" w:rsidRDefault="0059150A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1.Административные правонарушения в сфере имущественных отношений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2.Административная ответственность предпринимателя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773" w:type="pct"/>
            <w:vMerge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3.Уголовная ответственность в </w:t>
            </w:r>
            <w:r w:rsidR="0059150A"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хозяйственного</w:t>
            </w:r>
            <w:r w:rsidRPr="006E3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3659" w:type="pct"/>
            <w:gridSpan w:val="2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pct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8B1" w:rsidRPr="006E3F3F" w:rsidTr="0059150A">
        <w:trPr>
          <w:trHeight w:val="20"/>
        </w:trPr>
        <w:tc>
          <w:tcPr>
            <w:tcW w:w="3659" w:type="pct"/>
            <w:gridSpan w:val="2"/>
            <w:shd w:val="clear" w:color="auto" w:fill="auto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558B1" w:rsidRPr="006E3F3F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0" w:type="pct"/>
          </w:tcPr>
          <w:p w:rsidR="002558B1" w:rsidRPr="006E3F3F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52D98" w:rsidRPr="006E3F3F" w:rsidRDefault="00C52D98" w:rsidP="00C52D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6E3F3F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9A28CA" w:rsidRPr="006E3F3F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4"/>
          <w:szCs w:val="24"/>
        </w:rPr>
        <w:sectPr w:rsidR="009A28CA" w:rsidRPr="006E3F3F">
          <w:headerReference w:type="even" r:id="rId10"/>
          <w:headerReference w:type="default" r:id="rId11"/>
          <w:headerReference w:type="first" r:id="rId12"/>
          <w:pgSz w:w="16841" w:h="11906" w:orient="landscape"/>
          <w:pgMar w:top="906" w:right="1073" w:bottom="994" w:left="991" w:header="720" w:footer="720" w:gutter="0"/>
          <w:cols w:space="720"/>
          <w:titlePg/>
        </w:sectPr>
      </w:pPr>
    </w:p>
    <w:p w:rsidR="009A28CA" w:rsidRPr="006E3F3F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1945F0" w:rsidRPr="006E3F3F" w:rsidRDefault="001945F0" w:rsidP="00861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3F">
        <w:rPr>
          <w:rFonts w:ascii="Times New Roman" w:hAnsi="Times New Roman" w:cs="Times New Roman"/>
          <w:b/>
          <w:sz w:val="24"/>
          <w:szCs w:val="24"/>
        </w:rPr>
        <w:t>3. УСЛОВИЯ РЕАЛИЗАЦИИ ПРОГРАММЫ ДИСЦИПЛИНЫ</w:t>
      </w:r>
    </w:p>
    <w:p w:rsidR="001945F0" w:rsidRPr="006E3F3F" w:rsidRDefault="00861A06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F3F">
        <w:rPr>
          <w:rFonts w:ascii="Times New Roman" w:hAnsi="Times New Roman" w:cs="Times New Roman"/>
          <w:b/>
          <w:sz w:val="24"/>
          <w:szCs w:val="24"/>
        </w:rPr>
        <w:tab/>
      </w:r>
      <w:r w:rsidR="001945F0" w:rsidRPr="006E3F3F">
        <w:rPr>
          <w:rFonts w:ascii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1945F0" w:rsidRPr="006E3F3F" w:rsidRDefault="00861A06" w:rsidP="00861A06">
      <w:pPr>
        <w:tabs>
          <w:tab w:val="center" w:pos="4677"/>
          <w:tab w:val="left" w:pos="6210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ab/>
      </w:r>
      <w:r w:rsidR="001945F0" w:rsidRPr="006E3F3F">
        <w:rPr>
          <w:rFonts w:ascii="Times New Roman" w:hAnsi="Times New Roman" w:cs="Times New Roman"/>
          <w:sz w:val="24"/>
          <w:szCs w:val="24"/>
        </w:rPr>
        <w:t>Реализация программы дисциплины требует наличия учебного кабинета гуманитарных и социально – экономических дисциплин</w:t>
      </w:r>
    </w:p>
    <w:p w:rsidR="001945F0" w:rsidRPr="006E3F3F" w:rsidRDefault="001945F0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1945F0" w:rsidRPr="006E3F3F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>Доска классная.</w:t>
      </w:r>
    </w:p>
    <w:p w:rsidR="001945F0" w:rsidRPr="006E3F3F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>Стол преподавательский.</w:t>
      </w:r>
    </w:p>
    <w:p w:rsidR="001945F0" w:rsidRPr="006E3F3F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>Стул для преподавателя.</w:t>
      </w:r>
    </w:p>
    <w:p w:rsidR="001945F0" w:rsidRPr="006E3F3F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 xml:space="preserve">Столы для студентов. </w:t>
      </w:r>
    </w:p>
    <w:p w:rsidR="001945F0" w:rsidRPr="006E3F3F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>Стулья для студентов.</w:t>
      </w:r>
    </w:p>
    <w:p w:rsidR="001945F0" w:rsidRPr="006E3F3F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>Книжные шкафы.</w:t>
      </w:r>
    </w:p>
    <w:p w:rsidR="001945F0" w:rsidRPr="006E3F3F" w:rsidRDefault="001945F0" w:rsidP="00861A06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 xml:space="preserve">Учебно – методический комплекс по дисциплине </w:t>
      </w:r>
    </w:p>
    <w:p w:rsidR="00861A06" w:rsidRPr="006E3F3F" w:rsidRDefault="00861A06" w:rsidP="00861A06">
      <w:pPr>
        <w:pStyle w:val="a5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5F0" w:rsidRPr="006E3F3F" w:rsidRDefault="001945F0" w:rsidP="00861A0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</w:rPr>
      </w:pPr>
      <w:r w:rsidRPr="006E3F3F">
        <w:rPr>
          <w:b/>
          <w:bCs/>
          <w:color w:val="000000"/>
        </w:rPr>
        <w:t>3.2. Информационное обеспечение обучения</w:t>
      </w:r>
    </w:p>
    <w:p w:rsidR="00BE6F6E" w:rsidRPr="006E3F3F" w:rsidRDefault="00BE6F6E" w:rsidP="00861A0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</w:rPr>
      </w:pPr>
    </w:p>
    <w:p w:rsidR="00BE6F6E" w:rsidRPr="006E3F3F" w:rsidRDefault="00BE6F6E" w:rsidP="00BE6F6E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E3F3F">
        <w:rPr>
          <w:bCs/>
          <w:i/>
          <w:color w:val="000000"/>
        </w:rPr>
        <w:t>Основная литература</w:t>
      </w:r>
    </w:p>
    <w:p w:rsidR="00BE6F6E" w:rsidRPr="006E3F3F" w:rsidRDefault="00BE6F6E" w:rsidP="00BE6F6E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color w:val="000000"/>
        </w:rPr>
        <w:t>В.В. Румынина</w:t>
      </w:r>
      <w:r w:rsidRPr="006E3F3F">
        <w:rPr>
          <w:b/>
          <w:bCs/>
          <w:color w:val="000000"/>
        </w:rPr>
        <w:t> </w:t>
      </w:r>
      <w:r w:rsidRPr="006E3F3F">
        <w:rPr>
          <w:color w:val="000000"/>
        </w:rPr>
        <w:t>Учебник «Правовое обеспечение профессиональной деятельности» 8-е издание.</w:t>
      </w:r>
      <w:r w:rsidRPr="006E3F3F">
        <w:rPr>
          <w:color w:val="000000"/>
          <w:shd w:val="clear" w:color="auto" w:fill="FFFFFF"/>
        </w:rPr>
        <w:t> Москва, изд</w:t>
      </w:r>
      <w:r w:rsidR="0059150A">
        <w:rPr>
          <w:color w:val="000000"/>
          <w:shd w:val="clear" w:color="auto" w:fill="FFFFFF"/>
        </w:rPr>
        <w:t>ательский центр «Академия», 2018</w:t>
      </w:r>
      <w:r w:rsidRPr="006E3F3F">
        <w:rPr>
          <w:color w:val="000000"/>
          <w:shd w:val="clear" w:color="auto" w:fill="FFFFFF"/>
        </w:rPr>
        <w:t>г.</w:t>
      </w:r>
    </w:p>
    <w:p w:rsidR="00BE6F6E" w:rsidRPr="006E3F3F" w:rsidRDefault="00BE6F6E" w:rsidP="00BE6F6E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color w:val="000000"/>
        </w:rPr>
        <w:t>Хабибулин, А. Г. Правовое обеспечени</w:t>
      </w:r>
      <w:r w:rsidR="0059150A">
        <w:rPr>
          <w:color w:val="000000"/>
        </w:rPr>
        <w:t>е профессиональной деятельности</w:t>
      </w:r>
      <w:r w:rsidRPr="006E3F3F">
        <w:rPr>
          <w:color w:val="000000"/>
        </w:rPr>
        <w:t>: учебник / А.Г. Хабибулин, К.Р. Мурсалимов. — М</w:t>
      </w:r>
      <w:r w:rsidR="0059150A">
        <w:rPr>
          <w:color w:val="000000"/>
        </w:rPr>
        <w:t xml:space="preserve">осква: ИД «ФОРУМ»: ИНФРА-М, 2018 </w:t>
      </w:r>
      <w:r w:rsidRPr="006E3F3F">
        <w:rPr>
          <w:color w:val="000000"/>
        </w:rPr>
        <w:t>(электронное издание).</w:t>
      </w:r>
    </w:p>
    <w:p w:rsidR="00BE6F6E" w:rsidRPr="006E3F3F" w:rsidRDefault="00BE6F6E" w:rsidP="00BE6F6E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rFonts w:eastAsia="Calibri"/>
          <w:lang w:eastAsia="en-US"/>
        </w:rPr>
        <w:t>Матвеев, Р. Ф. Правовое обеспечение профессиональной деятельности: Краткий курс/Матвеев Р. Ф. - Москва: Форум, НИЦ ИНФРА-М, 2015(электронное издание).</w:t>
      </w:r>
    </w:p>
    <w:p w:rsidR="00BE6F6E" w:rsidRPr="006E3F3F" w:rsidRDefault="00BE6F6E" w:rsidP="00BE6F6E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rFonts w:eastAsia="Calibri"/>
          <w:lang w:eastAsia="en-US"/>
        </w:rPr>
        <w:t>Тыщенко, А. И. Правовое обеспечение профессиональной деятельности: учебник / А.И. Тыщенко. — 4-е изд. — Москва: РИОР: ИНФРА-М, 201</w:t>
      </w:r>
      <w:r w:rsidR="0059150A">
        <w:rPr>
          <w:rFonts w:eastAsia="Calibri"/>
          <w:lang w:eastAsia="en-US"/>
        </w:rPr>
        <w:t xml:space="preserve">8 </w:t>
      </w:r>
      <w:r w:rsidRPr="006E3F3F">
        <w:rPr>
          <w:rFonts w:eastAsia="Calibri"/>
          <w:lang w:eastAsia="en-US"/>
        </w:rPr>
        <w:t>(электронное издание).</w:t>
      </w:r>
    </w:p>
    <w:p w:rsidR="00861A06" w:rsidRPr="006E3F3F" w:rsidRDefault="00861A06" w:rsidP="00BE6F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945F0" w:rsidRPr="006E3F3F" w:rsidRDefault="001945F0" w:rsidP="00861A0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E3F3F">
        <w:rPr>
          <w:bCs/>
          <w:i/>
          <w:color w:val="000000"/>
        </w:rPr>
        <w:t>Нормативные правовые акты</w:t>
      </w:r>
    </w:p>
    <w:p w:rsidR="001945F0" w:rsidRPr="006E3F3F" w:rsidRDefault="0059150A" w:rsidP="00861A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E3F3F">
        <w:rPr>
          <w:color w:val="000000"/>
        </w:rPr>
        <w:t>1. Конституция</w:t>
      </w:r>
      <w:r w:rsidR="001945F0" w:rsidRPr="006E3F3F">
        <w:rPr>
          <w:color w:val="000000"/>
        </w:rPr>
        <w:t xml:space="preserve"> Российской Федерации от 12 декабря 1993 года</w:t>
      </w:r>
    </w:p>
    <w:p w:rsidR="001945F0" w:rsidRPr="006E3F3F" w:rsidRDefault="001945F0" w:rsidP="00861A06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color w:val="000000"/>
        </w:rPr>
        <w:t xml:space="preserve">Арбитражный процессуальный кодекс Российской Федерации </w:t>
      </w:r>
      <w:r w:rsidR="0059150A">
        <w:rPr>
          <w:color w:val="000000"/>
        </w:rPr>
        <w:t>от 24 июля 2002 года № 95- ФЗ (</w:t>
      </w:r>
      <w:r w:rsidRPr="006E3F3F">
        <w:rPr>
          <w:color w:val="000000"/>
        </w:rPr>
        <w:t>в редакции последующих законов)</w:t>
      </w:r>
    </w:p>
    <w:p w:rsidR="001945F0" w:rsidRPr="006E3F3F" w:rsidRDefault="001945F0" w:rsidP="00861A06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color w:val="000000"/>
        </w:rPr>
        <w:t>Гражданский кодекс Российской Федерации (часть первая) от</w:t>
      </w:r>
      <w:r w:rsidR="0059150A">
        <w:rPr>
          <w:color w:val="000000"/>
        </w:rPr>
        <w:t xml:space="preserve"> 30 ноября 1994 года № 51- ФЗ (</w:t>
      </w:r>
      <w:r w:rsidRPr="006E3F3F">
        <w:rPr>
          <w:color w:val="000000"/>
        </w:rPr>
        <w:t>в редакции последующих законов)</w:t>
      </w:r>
    </w:p>
    <w:p w:rsidR="001945F0" w:rsidRPr="006E3F3F" w:rsidRDefault="001945F0" w:rsidP="00861A06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color w:val="000000"/>
        </w:rPr>
        <w:t>Гражданский кодекс Российской Федерации (часть вторая) от 26 января 1996 года № 14- ФЗ (в редакции последующих законов)</w:t>
      </w:r>
    </w:p>
    <w:p w:rsidR="001945F0" w:rsidRPr="006E3F3F" w:rsidRDefault="001945F0" w:rsidP="00861A06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color w:val="000000"/>
        </w:rPr>
        <w:t>Кодекс Российской Федерации об административных правонарушениях от 30 декабря 2001 года № 195-ФЗ (в редакции последующих законов)</w:t>
      </w:r>
    </w:p>
    <w:p w:rsidR="001945F0" w:rsidRPr="006E3F3F" w:rsidRDefault="001945F0" w:rsidP="00861A06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color w:val="000000"/>
        </w:rPr>
        <w:t xml:space="preserve">Трудовой кодекс Российской Федерации от </w:t>
      </w:r>
      <w:r w:rsidR="00861A06" w:rsidRPr="006E3F3F">
        <w:rPr>
          <w:color w:val="000000"/>
        </w:rPr>
        <w:t>30 декабря 2001 года № 197-ФЗ (</w:t>
      </w:r>
      <w:r w:rsidRPr="006E3F3F">
        <w:rPr>
          <w:color w:val="000000"/>
        </w:rPr>
        <w:t>в редакции последующих законов)</w:t>
      </w:r>
    </w:p>
    <w:p w:rsidR="001945F0" w:rsidRPr="006E3F3F" w:rsidRDefault="001945F0" w:rsidP="00861A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E3F3F">
        <w:rPr>
          <w:color w:val="000000"/>
        </w:rPr>
        <w:t>7. Закон РФ «О занятости населения в Российской Федерации» в ред. ФЗ от 20 апреля 1996 года № 36-ФЗ (с изменениями и дополнениями)</w:t>
      </w:r>
    </w:p>
    <w:p w:rsidR="001945F0" w:rsidRPr="006E3F3F" w:rsidRDefault="001945F0" w:rsidP="00861A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E3F3F">
        <w:rPr>
          <w:color w:val="000000"/>
        </w:rPr>
        <w:t>8. Закон РФ «О несостоятельности (банкротстве)» от 26 октября 2002 года № 127-ФЗ (с изменениями и дополнениями)</w:t>
      </w:r>
    </w:p>
    <w:p w:rsidR="00861A06" w:rsidRPr="006E3F3F" w:rsidRDefault="00861A06" w:rsidP="00BE6F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945F0" w:rsidRPr="006E3F3F" w:rsidRDefault="001945F0" w:rsidP="00861A0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E3F3F">
        <w:rPr>
          <w:bCs/>
          <w:i/>
          <w:color w:val="000000"/>
        </w:rPr>
        <w:t>Дополнительная литература</w:t>
      </w:r>
    </w:p>
    <w:p w:rsidR="001945F0" w:rsidRPr="006E3F3F" w:rsidRDefault="001945F0" w:rsidP="00861A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E3F3F">
        <w:rPr>
          <w:color w:val="000000"/>
          <w:shd w:val="clear" w:color="auto" w:fill="FFFFFF"/>
        </w:rPr>
        <w:t>1. В.В. Гущин Российское предпринимательское право Москва, 2013 г.</w:t>
      </w:r>
    </w:p>
    <w:p w:rsidR="00861A06" w:rsidRPr="006E3F3F" w:rsidRDefault="001945F0" w:rsidP="00861A06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  <w:r w:rsidRPr="006E3F3F">
        <w:rPr>
          <w:bCs/>
          <w:i/>
          <w:color w:val="000000"/>
        </w:rPr>
        <w:t>Интернет - ресурсы и справочно-правовые системы</w:t>
      </w:r>
    </w:p>
    <w:p w:rsidR="001945F0" w:rsidRPr="006E3F3F" w:rsidRDefault="001945F0" w:rsidP="00861A06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color w:val="000000"/>
        </w:rPr>
        <w:t>Справочно-правовая система «Гарант»</w:t>
      </w:r>
    </w:p>
    <w:p w:rsidR="001945F0" w:rsidRPr="006E3F3F" w:rsidRDefault="001945F0" w:rsidP="00861A06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6E3F3F">
        <w:rPr>
          <w:color w:val="000000"/>
        </w:rPr>
        <w:t>Справочно-правовая система «Консультант+»</w:t>
      </w:r>
    </w:p>
    <w:p w:rsidR="00861A06" w:rsidRPr="006E3F3F" w:rsidRDefault="00861A06" w:rsidP="00F65059">
      <w:pPr>
        <w:pStyle w:val="a5"/>
        <w:numPr>
          <w:ilvl w:val="0"/>
          <w:numId w:val="7"/>
        </w:numPr>
        <w:tabs>
          <w:tab w:val="left" w:pos="993"/>
          <w:tab w:val="center" w:pos="4677"/>
          <w:tab w:val="left" w:pos="6210"/>
        </w:tabs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  <w:lang w:val="en-US"/>
        </w:rPr>
        <w:lastRenderedPageBreak/>
        <w:t>www. diplom-inet/ru / resursfilos</w:t>
      </w:r>
      <w:r w:rsidR="008D3C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A06" w:rsidRPr="006E3F3F" w:rsidRDefault="00861A06" w:rsidP="00BE6F6E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E3F3F">
        <w:rPr>
          <w:rFonts w:ascii="Times New Roman" w:eastAsia="Calibri" w:hAnsi="Times New Roman" w:cs="Times New Roman"/>
          <w:i/>
          <w:sz w:val="24"/>
          <w:szCs w:val="24"/>
        </w:rPr>
        <w:t xml:space="preserve">Сервисы и инструменты: </w:t>
      </w:r>
    </w:p>
    <w:p w:rsidR="00861A06" w:rsidRPr="006E3F3F" w:rsidRDefault="00861A06" w:rsidP="00BE6F6E">
      <w:pPr>
        <w:spacing w:after="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E3F3F">
        <w:rPr>
          <w:rFonts w:ascii="Times New Roman" w:eastAsia="Calibri" w:hAnsi="Times New Roman" w:cs="Times New Roman"/>
          <w:sz w:val="24"/>
          <w:szCs w:val="24"/>
        </w:rPr>
        <w:t>1. Skype</w:t>
      </w:r>
      <w:r w:rsidR="008D3C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3F3F">
        <w:rPr>
          <w:rFonts w:ascii="Times New Roman" w:eastAsia="Calibri" w:hAnsi="Times New Roman" w:cs="Times New Roman"/>
          <w:sz w:val="24"/>
          <w:szCs w:val="24"/>
        </w:rPr>
        <w:t xml:space="preserve"> (режим доступа: </w:t>
      </w:r>
      <w:hyperlink r:id="rId13" w:history="1">
        <w:r w:rsidR="008D3CD1" w:rsidRPr="005A0E34"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https://www.skype.com/</w:t>
        </w:r>
      </w:hyperlink>
      <w:r w:rsidR="008D3C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3F3F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861A06" w:rsidRPr="006E3F3F" w:rsidRDefault="00861A06" w:rsidP="00BE6F6E">
      <w:pPr>
        <w:spacing w:after="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E3F3F">
        <w:rPr>
          <w:rFonts w:ascii="Times New Roman" w:eastAsia="Calibri" w:hAnsi="Times New Roman" w:cs="Times New Roman"/>
          <w:sz w:val="24"/>
          <w:szCs w:val="24"/>
        </w:rPr>
        <w:t xml:space="preserve">2. Zoom (режим доступа: </w:t>
      </w:r>
      <w:hyperlink r:id="rId14" w:history="1">
        <w:r w:rsidR="008D3CD1" w:rsidRPr="005A0E34"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https://zoom.us/</w:t>
        </w:r>
      </w:hyperlink>
      <w:r w:rsidR="008D3C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3F3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61A06" w:rsidRPr="006E3F3F" w:rsidRDefault="00861A06" w:rsidP="00BE6F6E">
      <w:pPr>
        <w:spacing w:after="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E3F3F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hyperlink r:id="rId15" w:history="1">
        <w:r w:rsidR="008D3CD1" w:rsidRPr="005A0E34"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https://disk.yandex.ru/</w:t>
        </w:r>
      </w:hyperlink>
      <w:r w:rsidR="008D3C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61A06" w:rsidRPr="006E3F3F" w:rsidRDefault="00861A06" w:rsidP="00861A06">
      <w:pPr>
        <w:tabs>
          <w:tab w:val="left" w:pos="993"/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5F0" w:rsidRPr="006E3F3F" w:rsidRDefault="001945F0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F3F">
        <w:rPr>
          <w:rFonts w:ascii="Times New Roman" w:hAnsi="Times New Roman" w:cs="Times New Roman"/>
          <w:b/>
          <w:sz w:val="24"/>
          <w:szCs w:val="24"/>
        </w:rPr>
        <w:t>4.КОНТРОЛЬ И ОЦЕНКА РЕЗУЛЬТАТОВ ОСВОЕНИЯ ДИСЦИПЛИНЫ</w:t>
      </w:r>
    </w:p>
    <w:p w:rsidR="001945F0" w:rsidRPr="006E3F3F" w:rsidRDefault="00CD5BF5" w:rsidP="00CD5B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E3F3F">
        <w:rPr>
          <w:rFonts w:ascii="Times New Roman" w:hAnsi="Times New Roman" w:cs="Times New Roman"/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дистанционных образовательных технологий.</w:t>
      </w: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127"/>
      </w:tblGrid>
      <w:tr w:rsidR="001945F0" w:rsidRPr="006E3F3F" w:rsidTr="00861A06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6E3F3F" w:rsidRDefault="001945F0" w:rsidP="001945F0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6E3F3F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1945F0" w:rsidRPr="006E3F3F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контроля и оценки</w:t>
            </w:r>
          </w:p>
          <w:p w:rsidR="001945F0" w:rsidRPr="006E3F3F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результатов</w:t>
            </w:r>
          </w:p>
          <w:p w:rsidR="001945F0" w:rsidRPr="006E3F3F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</w:tr>
      <w:tr w:rsidR="001945F0" w:rsidRPr="006E3F3F" w:rsidTr="00861A06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6E3F3F" w:rsidRDefault="00BE6F6E" w:rsidP="001945F0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1945F0" w:rsidRPr="006E3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мения</w:t>
            </w:r>
            <w:r w:rsidRPr="006E3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6E3F3F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45F0" w:rsidRPr="006E3F3F" w:rsidTr="006E3F3F">
        <w:trPr>
          <w:trHeight w:hRule="exact" w:val="1686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sz w:val="24"/>
                <w:szCs w:val="24"/>
              </w:rPr>
              <w:t xml:space="preserve">- защищать свои права в соответствии трудовым законодательством; </w:t>
            </w:r>
          </w:p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sz w:val="24"/>
                <w:szCs w:val="24"/>
              </w:rPr>
              <w:t>-  применять законы по защите интеллектуальной собственности;</w:t>
            </w:r>
          </w:p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i/>
                <w:sz w:val="24"/>
                <w:szCs w:val="24"/>
              </w:rPr>
              <w:t>- использовать необходимые нормативно-правовые документы</w:t>
            </w:r>
          </w:p>
          <w:p w:rsidR="009F2568" w:rsidRPr="006E3F3F" w:rsidRDefault="009F2568" w:rsidP="006E3F3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</w:p>
          <w:p w:rsidR="009F2568" w:rsidRPr="006E3F3F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</w:p>
          <w:p w:rsidR="009F2568" w:rsidRPr="006E3F3F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</w:p>
          <w:p w:rsidR="009F2568" w:rsidRPr="006E3F3F" w:rsidRDefault="009F2568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</w:p>
          <w:p w:rsidR="001945F0" w:rsidRPr="006E3F3F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использовать необходимые нормативно-правовые документы;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6E3F3F">
              <w:rPr>
                <w:color w:val="000000"/>
              </w:rP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6E3F3F">
              <w:rPr>
                <w:color w:val="000000"/>
              </w:rPr>
              <w:t>анализировать и оценивать результаты и последствия действия (бездействия) с правовой точки зрения.</w:t>
            </w:r>
          </w:p>
          <w:p w:rsidR="001945F0" w:rsidRPr="006E3F3F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6E3F3F" w:rsidRDefault="001945F0" w:rsidP="0019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  <w:p w:rsidR="001945F0" w:rsidRPr="006E3F3F" w:rsidRDefault="001945F0" w:rsidP="0019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sz w:val="24"/>
                <w:szCs w:val="24"/>
              </w:rPr>
              <w:t>Аудиторная и внеаудиторная самостоятельная работа студентов</w:t>
            </w:r>
          </w:p>
          <w:p w:rsidR="001945F0" w:rsidRPr="006E3F3F" w:rsidRDefault="001945F0" w:rsidP="0019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  <w:p w:rsidR="001945F0" w:rsidRPr="006E3F3F" w:rsidRDefault="001945F0" w:rsidP="0019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5F0" w:rsidRPr="006E3F3F" w:rsidRDefault="001945F0" w:rsidP="0019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5F0" w:rsidRPr="006E3F3F" w:rsidRDefault="001945F0" w:rsidP="001945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sz w:val="24"/>
                <w:szCs w:val="24"/>
              </w:rPr>
              <w:t>Групповой, фронтальный и индивидуальный методы контроля</w:t>
            </w:r>
          </w:p>
        </w:tc>
      </w:tr>
      <w:tr w:rsidR="001945F0" w:rsidRPr="006E3F3F" w:rsidTr="00861A06">
        <w:trPr>
          <w:trHeight w:hRule="exact" w:val="575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6E3F3F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  <w:r w:rsidR="00BE6F6E" w:rsidRPr="006E3F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6E3F3F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F0" w:rsidRPr="006E3F3F" w:rsidTr="006E3F3F">
        <w:trPr>
          <w:trHeight w:hRule="exact" w:val="550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sz w:val="24"/>
                <w:szCs w:val="24"/>
              </w:rPr>
              <w:t>- права и обязанности работников в сфере профессиональной деятельности;</w:t>
            </w:r>
          </w:p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sz w:val="24"/>
                <w:szCs w:val="24"/>
              </w:rPr>
              <w:t>- законодательные акты и другие нормативные документы, регулирующие правоотношения в процессе профессиональной деятельности;</w:t>
            </w:r>
          </w:p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принципы правового регулирования в сфере профессиональной деятельности; </w:t>
            </w:r>
          </w:p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организационно-правовые формы юридических лиц; </w:t>
            </w:r>
          </w:p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i/>
                <w:sz w:val="24"/>
                <w:szCs w:val="24"/>
              </w:rPr>
              <w:t>- трудовое право; порядок заключения и основания прекращения трудового договора;</w:t>
            </w:r>
          </w:p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оплата труда; </w:t>
            </w:r>
          </w:p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дисциплинарная и материальная ответственность работника; </w:t>
            </w:r>
          </w:p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административные правонарушения и административная ответственность; </w:t>
            </w:r>
          </w:p>
          <w:p w:rsidR="009F2568" w:rsidRPr="006E3F3F" w:rsidRDefault="009F2568" w:rsidP="006E3F3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i/>
                <w:sz w:val="24"/>
                <w:szCs w:val="24"/>
              </w:rPr>
              <w:t>- право социальной защиты граждан; защита нарушенных прав и судебный порядок разрешения споров.</w:t>
            </w:r>
          </w:p>
          <w:p w:rsidR="009F2568" w:rsidRPr="006E3F3F" w:rsidRDefault="009F2568" w:rsidP="006E3F3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6E3F3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F2568" w:rsidRPr="006E3F3F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945F0" w:rsidRPr="006E3F3F" w:rsidRDefault="001945F0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E3F3F">
              <w:rPr>
                <w:color w:val="000000"/>
              </w:rPr>
              <w:t>основные положения Конституции Российской Федерации;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6E3F3F">
              <w:rPr>
                <w:color w:val="000000"/>
              </w:rPr>
              <w:t>права и свободы человека и гражданина, механизмы их реализации;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6E3F3F">
              <w:rPr>
                <w:color w:val="000000"/>
              </w:rPr>
              <w:t>понятие правового регулирования в сфере профессиональной деятельности;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нормативные правовые акты, регулирующие правоотношения в процессе профессиональной деятельности;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организационно-правовые формы юридических лиц;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правовое положение субъектов предпринимательской деятельности;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права и обязанности работников в сфере профессиональной деятельности;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порядок заключения трудового договора и основания для его прекращения;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роль государственного регулирования в обеспечении занятости населения;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право социальной защиты граждан;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понятие дисциплинарной и материальной ответственности работника;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виды административных правонарушений и административной ответственности;</w:t>
            </w:r>
          </w:p>
          <w:p w:rsidR="001945F0" w:rsidRPr="006E3F3F" w:rsidRDefault="001945F0" w:rsidP="001945F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</w:rPr>
            </w:pPr>
            <w:r w:rsidRPr="006E3F3F">
              <w:rPr>
                <w:i/>
                <w:color w:val="000000"/>
              </w:rPr>
              <w:t>механизмы защиты нарушенных прав и судебный порядок разрешения споров.</w:t>
            </w:r>
          </w:p>
          <w:p w:rsidR="001945F0" w:rsidRPr="006E3F3F" w:rsidRDefault="001945F0" w:rsidP="001945F0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6E3F3F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sz w:val="24"/>
                <w:szCs w:val="24"/>
              </w:rPr>
              <w:t xml:space="preserve">   Решение тестовых заданий</w:t>
            </w:r>
          </w:p>
          <w:p w:rsidR="001945F0" w:rsidRPr="006E3F3F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5F0" w:rsidRPr="006E3F3F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5F0" w:rsidRPr="006E3F3F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5F0" w:rsidRPr="006E3F3F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5F0" w:rsidRPr="006E3F3F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3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  <w:p w:rsidR="001945F0" w:rsidRPr="006E3F3F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45F0" w:rsidRPr="006E3F3F" w:rsidRDefault="001945F0" w:rsidP="00C52D98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595F89" w:rsidRPr="00595F89" w:rsidTr="00595F89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ОБЩИЕ КОМПЕТЕНЦИИ</w:t>
            </w:r>
          </w:p>
        </w:tc>
      </w:tr>
      <w:tr w:rsidR="00595F89" w:rsidRPr="00595F89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595F89" w:rsidRPr="00595F89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595F89" w:rsidRPr="00595F89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595F89" w:rsidRPr="00595F89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595F89" w:rsidRPr="00595F89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мультимедийных презентаций</w:t>
            </w:r>
          </w:p>
        </w:tc>
      </w:tr>
      <w:tr w:rsidR="00595F89" w:rsidRPr="00595F89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595F89" w:rsidRPr="00595F89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595F89" w:rsidRPr="00595F89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595F89" w:rsidRPr="00595F89" w:rsidTr="00595F89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595F89" w:rsidRPr="00595F89" w:rsidRDefault="00595F89" w:rsidP="00595F89">
      <w:pPr>
        <w:tabs>
          <w:tab w:val="left" w:pos="82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95F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595F89" w:rsidRPr="00595F89" w:rsidTr="00595F89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595F89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595F89" w:rsidRDefault="00595F89" w:rsidP="00595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595F89" w:rsidRPr="00595F89" w:rsidRDefault="00595F89" w:rsidP="00595F89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</w:tbl>
    <w:p w:rsidR="005A0363" w:rsidRPr="006E3F3F" w:rsidRDefault="00595F89" w:rsidP="00C52D9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5F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textWrapping" w:clear="all"/>
      </w:r>
    </w:p>
    <w:p w:rsidR="005A0363" w:rsidRPr="006E3F3F" w:rsidRDefault="005A0363" w:rsidP="00C52D9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363" w:rsidRPr="006E3F3F" w:rsidRDefault="005A0363" w:rsidP="00C52D9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363" w:rsidRPr="006E3F3F" w:rsidRDefault="005A0363" w:rsidP="00C52D9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363" w:rsidRPr="006E3F3F" w:rsidRDefault="005A0363" w:rsidP="00C52D9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363" w:rsidRPr="006E3F3F" w:rsidRDefault="005A0363" w:rsidP="00C52D9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363" w:rsidRPr="006E3F3F" w:rsidRDefault="005A0363" w:rsidP="00C52D9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363" w:rsidRPr="006E3F3F" w:rsidRDefault="005A0363" w:rsidP="00C52D9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5A0363" w:rsidRPr="006E3F3F" w:rsidSect="005A0363">
      <w:pgSz w:w="11906" w:h="16841"/>
      <w:pgMar w:top="991" w:right="906" w:bottom="1073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049" w:rsidRDefault="00A73049">
      <w:pPr>
        <w:spacing w:after="0" w:line="240" w:lineRule="auto"/>
      </w:pPr>
      <w:r>
        <w:separator/>
      </w:r>
    </w:p>
  </w:endnote>
  <w:endnote w:type="continuationSeparator" w:id="0">
    <w:p w:rsidR="00A73049" w:rsidRDefault="00A7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72991"/>
      <w:docPartObj>
        <w:docPartGallery w:val="Page Numbers (Bottom of Page)"/>
        <w:docPartUnique/>
      </w:docPartObj>
    </w:sdtPr>
    <w:sdtEndPr/>
    <w:sdtContent>
      <w:p w:rsidR="006E3F3F" w:rsidRDefault="009B7BDE">
        <w:pPr>
          <w:pStyle w:val="ac"/>
          <w:jc w:val="right"/>
        </w:pPr>
        <w:r>
          <w:fldChar w:fldCharType="begin"/>
        </w:r>
        <w:r w:rsidR="006E3F3F">
          <w:instrText>PAGE   \* MERGEFORMAT</w:instrText>
        </w:r>
        <w:r>
          <w:fldChar w:fldCharType="separate"/>
        </w:r>
        <w:r w:rsidR="008D3CD1">
          <w:rPr>
            <w:noProof/>
          </w:rPr>
          <w:t>15</w:t>
        </w:r>
        <w:r>
          <w:fldChar w:fldCharType="end"/>
        </w:r>
      </w:p>
    </w:sdtContent>
  </w:sdt>
  <w:p w:rsidR="006E3F3F" w:rsidRDefault="006E3F3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049" w:rsidRDefault="00A73049">
      <w:pPr>
        <w:spacing w:after="0" w:line="240" w:lineRule="auto"/>
      </w:pPr>
      <w:r>
        <w:separator/>
      </w:r>
    </w:p>
  </w:footnote>
  <w:footnote w:type="continuationSeparator" w:id="0">
    <w:p w:rsidR="00A73049" w:rsidRDefault="00A73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F3F" w:rsidRDefault="009B7BDE">
    <w:pPr>
      <w:spacing w:after="0"/>
      <w:ind w:right="61"/>
      <w:jc w:val="center"/>
    </w:pPr>
    <w:r>
      <w:fldChar w:fldCharType="begin"/>
    </w:r>
    <w:r w:rsidR="006E3F3F">
      <w:instrText xml:space="preserve"> PAGE   \* MERGEFORMAT </w:instrText>
    </w:r>
    <w:r>
      <w:fldChar w:fldCharType="separate"/>
    </w:r>
    <w:r w:rsidR="006E3F3F"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</w:p>
  <w:p w:rsidR="006E3F3F" w:rsidRDefault="006E3F3F">
    <w:pPr>
      <w:spacing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F3F" w:rsidRDefault="009B7BDE">
    <w:pPr>
      <w:spacing w:after="0"/>
      <w:ind w:right="61"/>
      <w:jc w:val="center"/>
    </w:pPr>
    <w:r>
      <w:fldChar w:fldCharType="begin"/>
    </w:r>
    <w:r w:rsidR="006E3F3F">
      <w:instrText xml:space="preserve"> PAGE   \* MERGEFORMAT </w:instrText>
    </w:r>
    <w:r>
      <w:fldChar w:fldCharType="separate"/>
    </w:r>
    <w:r w:rsidR="008D3CD1" w:rsidRPr="008D3CD1">
      <w:rPr>
        <w:rFonts w:ascii="Calibri" w:eastAsia="Calibri" w:hAnsi="Calibri" w:cs="Calibri"/>
        <w:noProof/>
      </w:rPr>
      <w:t>15</w:t>
    </w:r>
    <w:r>
      <w:rPr>
        <w:rFonts w:ascii="Calibri" w:eastAsia="Calibri" w:hAnsi="Calibri" w:cs="Calibri"/>
      </w:rPr>
      <w:fldChar w:fldCharType="end"/>
    </w:r>
  </w:p>
  <w:p w:rsidR="006E3F3F" w:rsidRDefault="006E3F3F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F3F" w:rsidRDefault="006E3F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2"/>
    <w:lvlOverride w:ilvl="0">
      <w:startOverride w:val="2"/>
    </w:lvlOverride>
  </w:num>
  <w:num w:numId="6">
    <w:abstractNumId w:val="6"/>
    <w:lvlOverride w:ilvl="0">
      <w:startOverride w:val="1"/>
    </w:lvlOverride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E6E"/>
    <w:rsid w:val="000C1335"/>
    <w:rsid w:val="000C14DE"/>
    <w:rsid w:val="0012310B"/>
    <w:rsid w:val="001945F0"/>
    <w:rsid w:val="001E0E6E"/>
    <w:rsid w:val="001E3D80"/>
    <w:rsid w:val="002558B1"/>
    <w:rsid w:val="00255DBC"/>
    <w:rsid w:val="0025731A"/>
    <w:rsid w:val="003023E8"/>
    <w:rsid w:val="003069D0"/>
    <w:rsid w:val="003E5B8E"/>
    <w:rsid w:val="00405FFA"/>
    <w:rsid w:val="004B0EE9"/>
    <w:rsid w:val="004F5FCE"/>
    <w:rsid w:val="0052553A"/>
    <w:rsid w:val="00567ED8"/>
    <w:rsid w:val="0059150A"/>
    <w:rsid w:val="005915A9"/>
    <w:rsid w:val="00595F89"/>
    <w:rsid w:val="005A0363"/>
    <w:rsid w:val="00685BD3"/>
    <w:rsid w:val="006E3F3F"/>
    <w:rsid w:val="007A402B"/>
    <w:rsid w:val="007B2F1C"/>
    <w:rsid w:val="007F4A26"/>
    <w:rsid w:val="00861A06"/>
    <w:rsid w:val="008B2683"/>
    <w:rsid w:val="008D3CD1"/>
    <w:rsid w:val="00996209"/>
    <w:rsid w:val="009A28CA"/>
    <w:rsid w:val="009B7BDE"/>
    <w:rsid w:val="009F2568"/>
    <w:rsid w:val="00A73049"/>
    <w:rsid w:val="00AF41BC"/>
    <w:rsid w:val="00AF677A"/>
    <w:rsid w:val="00B3518B"/>
    <w:rsid w:val="00B65465"/>
    <w:rsid w:val="00B73A5A"/>
    <w:rsid w:val="00B73F1A"/>
    <w:rsid w:val="00B97B62"/>
    <w:rsid w:val="00BC7A22"/>
    <w:rsid w:val="00BD0CB8"/>
    <w:rsid w:val="00BE6F6E"/>
    <w:rsid w:val="00C22687"/>
    <w:rsid w:val="00C52D98"/>
    <w:rsid w:val="00C940F1"/>
    <w:rsid w:val="00CB093C"/>
    <w:rsid w:val="00CD5BF5"/>
    <w:rsid w:val="00D56225"/>
    <w:rsid w:val="00D82D53"/>
    <w:rsid w:val="00DE2449"/>
    <w:rsid w:val="00E5474B"/>
    <w:rsid w:val="00E63438"/>
    <w:rsid w:val="00EB1D05"/>
    <w:rsid w:val="00F65059"/>
    <w:rsid w:val="00F915DD"/>
    <w:rsid w:val="00F923F1"/>
    <w:rsid w:val="00F967E8"/>
    <w:rsid w:val="00FA54C1"/>
    <w:rsid w:val="00FD469C"/>
    <w:rsid w:val="00FE08FA"/>
    <w:rsid w:val="00FF0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84BE1C-E031-46FD-9D30-EEF39746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68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CB09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B09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6E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3F3F"/>
  </w:style>
  <w:style w:type="paragraph" w:styleId="ac">
    <w:name w:val="footer"/>
    <w:basedOn w:val="a"/>
    <w:link w:val="ad"/>
    <w:uiPriority w:val="99"/>
    <w:unhideWhenUsed/>
    <w:rsid w:val="006E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3F3F"/>
  </w:style>
  <w:style w:type="paragraph" w:styleId="ae">
    <w:name w:val="Balloon Text"/>
    <w:basedOn w:val="a"/>
    <w:link w:val="af"/>
    <w:uiPriority w:val="99"/>
    <w:semiHidden/>
    <w:unhideWhenUsed/>
    <w:rsid w:val="006E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3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A6991-59A2-4F8C-8536-AC5A95DF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3843</Words>
  <Characters>21910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2021-11-15T10:18:00Z</cp:lastPrinted>
  <dcterms:created xsi:type="dcterms:W3CDTF">2019-11-01T11:29:00Z</dcterms:created>
  <dcterms:modified xsi:type="dcterms:W3CDTF">2022-03-29T12:08:00Z</dcterms:modified>
</cp:coreProperties>
</file>